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15" w:rsidRPr="002B2318" w:rsidRDefault="009C5C15" w:rsidP="009C5C15">
      <w:pPr>
        <w:spacing w:before="120" w:after="120" w:line="360" w:lineRule="auto"/>
        <w:jc w:val="center"/>
        <w:rPr>
          <w:b/>
        </w:rPr>
      </w:pPr>
      <w:r w:rsidRPr="002B2318">
        <w:rPr>
          <w:b/>
        </w:rPr>
        <w:t xml:space="preserve">. Оценки и отзывы потребителей образовательных услуг </w:t>
      </w:r>
    </w:p>
    <w:p w:rsidR="009C5C15" w:rsidRPr="009C5C15" w:rsidRDefault="009C5C15" w:rsidP="009C5C15">
      <w:pPr>
        <w:spacing w:line="360" w:lineRule="auto"/>
        <w:ind w:firstLine="567"/>
        <w:jc w:val="both"/>
      </w:pPr>
      <w:r w:rsidRPr="009C5C15">
        <w:t>Показателем общественной оценки качества образования в 2018-2019 учебном году явились результаты анкетирования родителей по удовлетворенности процессом обучения и условиями развития ребенка.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t>Согласно проведенному анализу активность родителей (законных представителей) повысилась. Сохраняется высокой активность родителей в анкетировании по оценке качества образования в следующих классах: 1«а», 1«г», 3 «а», 4 «а», 4«б», 9 «а», 9 «б». Общее количество родителей, принявших участие в анкетировании составляет 532 человек (81%).</w:t>
      </w:r>
    </w:p>
    <w:p w:rsidR="009C5C15" w:rsidRPr="009C5C15" w:rsidRDefault="009C5C15" w:rsidP="009C5C15">
      <w:pPr>
        <w:rPr>
          <w:i/>
        </w:rPr>
      </w:pPr>
      <w:r w:rsidRPr="009C5C15">
        <w:rPr>
          <w:i/>
        </w:rPr>
        <w:br w:type="page"/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lastRenderedPageBreak/>
        <w:t>Сравнительная диаграмма участия родителей (законных представителей)</w:t>
      </w:r>
    </w:p>
    <w:p w:rsidR="009C5C15" w:rsidRPr="009C5C15" w:rsidRDefault="009C5C15" w:rsidP="009C5C15">
      <w:pPr>
        <w:tabs>
          <w:tab w:val="left" w:pos="3420"/>
        </w:tabs>
        <w:ind w:left="57" w:right="57" w:firstLine="709"/>
        <w:jc w:val="right"/>
        <w:rPr>
          <w:i/>
        </w:rPr>
      </w:pPr>
      <w:r w:rsidRPr="009C5C15">
        <w:rPr>
          <w:i/>
        </w:rPr>
        <w:t>в анкетировании по классам в 2018-2019 учебном году</w:t>
      </w:r>
    </w:p>
    <w:p w:rsidR="009C5C15" w:rsidRPr="009C5C15" w:rsidRDefault="009C5C15" w:rsidP="009C5C15">
      <w:pPr>
        <w:pStyle w:val="afe"/>
        <w:keepNext/>
        <w:spacing w:after="0" w:line="360" w:lineRule="auto"/>
        <w:ind w:left="57" w:right="57" w:firstLine="709"/>
        <w:jc w:val="center"/>
        <w:rPr>
          <w:b w:val="0"/>
          <w:color w:val="auto"/>
          <w:sz w:val="24"/>
          <w:szCs w:val="24"/>
        </w:rPr>
      </w:pPr>
      <w:r w:rsidRPr="009C5C15">
        <w:rPr>
          <w:b w:val="0"/>
          <w:color w:val="auto"/>
          <w:sz w:val="24"/>
          <w:szCs w:val="24"/>
        </w:rPr>
        <w:t>Количество анкетируемых в %</w:t>
      </w:r>
    </w:p>
    <w:p w:rsidR="009C5C15" w:rsidRPr="009C5C15" w:rsidRDefault="009C5C15" w:rsidP="009C5C15">
      <w:pPr>
        <w:keepNext/>
        <w:spacing w:line="360" w:lineRule="auto"/>
        <w:ind w:left="57" w:right="57" w:hanging="57"/>
        <w:jc w:val="both"/>
      </w:pPr>
      <w:r w:rsidRPr="009C5C15">
        <w:rPr>
          <w:noProof/>
        </w:rPr>
        <w:drawing>
          <wp:inline distT="0" distB="0" distL="0" distR="0">
            <wp:extent cx="9448800" cy="2085975"/>
            <wp:effectExtent l="0" t="0" r="0" b="0"/>
            <wp:docPr id="96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t xml:space="preserve">Из диаграммы следует, что наиболее активными оказались родители обучающихся 1 «а» класса (классный руководитель Кокарева), 4 «а» класса (классный руководитель Кокарева М.А.), 1 «г» класса (классный руководитель Золотарева Н. Г.), 3 “а” класса (классный руководитель </w:t>
      </w:r>
      <w:proofErr w:type="spellStart"/>
      <w:r w:rsidRPr="009C5C15">
        <w:t>Фофанова</w:t>
      </w:r>
      <w:proofErr w:type="spellEnd"/>
      <w:r w:rsidRPr="009C5C15">
        <w:t xml:space="preserve"> Т. Ю.), 9 «б» класса (классный руководитель Смирнова С. А.); приняли пассивное участие родители 7 «а» класса (классный руководитель </w:t>
      </w:r>
      <w:proofErr w:type="spellStart"/>
      <w:r w:rsidRPr="009C5C15">
        <w:t>Таратайко</w:t>
      </w:r>
      <w:proofErr w:type="spellEnd"/>
      <w:r w:rsidRPr="009C5C15">
        <w:t xml:space="preserve"> Е. К.), не приняли участие в анкетировании 4 «в» класс (классный руководитель </w:t>
      </w:r>
      <w:proofErr w:type="spellStart"/>
      <w:r w:rsidRPr="009C5C15">
        <w:t>Грешилова</w:t>
      </w:r>
      <w:proofErr w:type="spellEnd"/>
      <w:r w:rsidRPr="009C5C15">
        <w:t xml:space="preserve"> К. С.). Классным руководителям в будущем следует активнее привлекать родительскую общественность к школьной жизни.</w:t>
      </w:r>
    </w:p>
    <w:p w:rsidR="009C5C15" w:rsidRDefault="009C5C15" w:rsidP="009C5C15">
      <w:pPr>
        <w:ind w:left="57" w:right="57" w:firstLine="709"/>
        <w:jc w:val="right"/>
        <w:rPr>
          <w:i/>
        </w:rPr>
      </w:pPr>
    </w:p>
    <w:p w:rsidR="00AE0222" w:rsidRDefault="00AE0222" w:rsidP="009C5C15">
      <w:pPr>
        <w:ind w:left="57" w:right="57" w:firstLine="709"/>
        <w:jc w:val="right"/>
        <w:rPr>
          <w:i/>
        </w:rPr>
      </w:pPr>
    </w:p>
    <w:p w:rsidR="00AE0222" w:rsidRDefault="00AE0222" w:rsidP="009C5C15">
      <w:pPr>
        <w:ind w:left="57" w:right="57" w:firstLine="709"/>
        <w:jc w:val="right"/>
        <w:rPr>
          <w:i/>
        </w:rPr>
      </w:pPr>
    </w:p>
    <w:p w:rsidR="00AE0222" w:rsidRDefault="00AE0222" w:rsidP="009C5C15">
      <w:pPr>
        <w:ind w:left="57" w:right="57" w:firstLine="709"/>
        <w:jc w:val="right"/>
        <w:rPr>
          <w:i/>
        </w:rPr>
      </w:pPr>
    </w:p>
    <w:p w:rsidR="00AE0222" w:rsidRPr="009C5C15" w:rsidRDefault="00AE0222" w:rsidP="009C5C15">
      <w:pPr>
        <w:ind w:left="57" w:right="57" w:firstLine="709"/>
        <w:jc w:val="right"/>
        <w:rPr>
          <w:i/>
        </w:rPr>
      </w:pPr>
    </w:p>
    <w:p w:rsidR="009C5C15" w:rsidRPr="009C5C15" w:rsidRDefault="009C5C15" w:rsidP="009C5C15">
      <w:pPr>
        <w:ind w:right="57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lastRenderedPageBreak/>
        <w:t>Сравнительная диаграмма участия родителей (законных представителей)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 xml:space="preserve">в анкетировании по удовлетворенности образовательным процессом 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 xml:space="preserve">за   2013-2014, 2014-2015, 2015-2016, 2016-2017, 2017-2018, 2018-2019 учебные годы </w:t>
      </w:r>
    </w:p>
    <w:p w:rsidR="009C5C15" w:rsidRPr="009C5C15" w:rsidRDefault="009C5C15" w:rsidP="009C5C15">
      <w:pPr>
        <w:spacing w:line="360" w:lineRule="auto"/>
        <w:ind w:left="57" w:right="57" w:firstLine="709"/>
        <w:jc w:val="center"/>
        <w:rPr>
          <w:i/>
        </w:rPr>
      </w:pPr>
      <w:r w:rsidRPr="009C5C15">
        <w:rPr>
          <w:noProof/>
        </w:rPr>
        <w:drawing>
          <wp:inline distT="0" distB="0" distL="0" distR="0">
            <wp:extent cx="5410200" cy="2343150"/>
            <wp:effectExtent l="0" t="0" r="0" b="0"/>
            <wp:docPr id="97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t>Количество родителей (законных представителей), принявших участие в анкетировании, остается на высоком уровне, что свидетельствует об интересе родителей к результатам развития их детей.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Таблица результатов опроса родителей законных представителей)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по удовлетворенности уровнем образовательных услуг</w:t>
      </w:r>
    </w:p>
    <w:tbl>
      <w:tblPr>
        <w:tblW w:w="14894" w:type="dxa"/>
        <w:tblInd w:w="-294" w:type="dxa"/>
        <w:tblLayout w:type="fixed"/>
        <w:tblLook w:val="04A0"/>
      </w:tblPr>
      <w:tblGrid>
        <w:gridCol w:w="267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77"/>
        <w:gridCol w:w="716"/>
      </w:tblGrid>
      <w:tr w:rsidR="009C5C15" w:rsidRPr="009C5C15" w:rsidTr="00B74BC9">
        <w:trPr>
          <w:trHeight w:val="31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1г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2в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9а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В%</w:t>
            </w:r>
          </w:p>
        </w:tc>
      </w:tr>
      <w:tr w:rsidR="009C5C15" w:rsidRPr="009C5C15" w:rsidTr="00B74BC9">
        <w:trPr>
          <w:trHeight w:val="423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1) уровнем преподавания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9C5C15" w:rsidRPr="009C5C15" w:rsidTr="00B74BC9">
        <w:trPr>
          <w:trHeight w:val="543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2) профессионализмом учителей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9C5C15" w:rsidRPr="009C5C15" w:rsidTr="00B74BC9">
        <w:trPr>
          <w:trHeight w:val="581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lastRenderedPageBreak/>
              <w:t>3) профессионализмом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9C5C15" w:rsidRPr="009C5C15" w:rsidTr="00B74BC9">
        <w:trPr>
          <w:trHeight w:val="69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4) организацией школьного быта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9C5C15" w:rsidRPr="009C5C15" w:rsidTr="00B74BC9">
        <w:trPr>
          <w:trHeight w:val="333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5) питанием в школе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9C5C15" w:rsidRPr="009C5C15" w:rsidTr="00B74BC9">
        <w:trPr>
          <w:trHeight w:val="62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6) состоянием школьных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9C5C15" w:rsidRPr="009C5C15" w:rsidTr="00B74BC9">
        <w:trPr>
          <w:trHeight w:val="371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7) оформлением классов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9C5C15" w:rsidRPr="009C5C15" w:rsidTr="00B74BC9">
        <w:trPr>
          <w:trHeight w:val="408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8) условиями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9C5C15" w:rsidRPr="009C5C15" w:rsidTr="00B74BC9">
        <w:trPr>
          <w:trHeight w:val="274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9) охраной здоровья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9C5C15" w:rsidRPr="009C5C15" w:rsidTr="00B74BC9">
        <w:trPr>
          <w:trHeight w:val="68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10) условиями для индивидуального развития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9C5C15" w:rsidRPr="009C5C15" w:rsidTr="00B74BC9">
        <w:trPr>
          <w:trHeight w:val="742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11) условиями для развития общей культуры ребенка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9C5C15" w:rsidRPr="009C5C15" w:rsidTr="00B74BC9">
        <w:trPr>
          <w:trHeight w:val="643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12) качеством дополнительных образовательных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9C5C15" w:rsidRPr="009C5C15" w:rsidTr="00B74BC9">
        <w:trPr>
          <w:trHeight w:val="85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13) материально-техническим оснащением школы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9C5C15" w:rsidRPr="009C5C15" w:rsidTr="00B74BC9">
        <w:trPr>
          <w:trHeight w:val="441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14) отношениями между учениками в классе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9C5C15" w:rsidRPr="009C5C15" w:rsidTr="00B74BC9">
        <w:trPr>
          <w:trHeight w:val="85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15) Вашими отношениями с педагогами и администрацией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9C5C15" w:rsidRPr="009C5C15" w:rsidTr="00B74BC9">
        <w:trPr>
          <w:trHeight w:val="467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16) отношениями Вашего ребенка с педагогами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9C5C15" w:rsidRPr="009C5C15" w:rsidTr="00B74BC9">
        <w:trPr>
          <w:trHeight w:val="592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lastRenderedPageBreak/>
              <w:t>17) отношением Вашего ребенка к школе в целом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9C5C15" w:rsidRPr="009C5C15" w:rsidTr="00B74BC9">
        <w:trPr>
          <w:trHeight w:val="121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18) Вы готовы рекомендовать нашу школу родственникам и знакомым для получения образования?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9C5C15" w:rsidRPr="009C5C15" w:rsidTr="00B74BC9">
        <w:trPr>
          <w:trHeight w:val="642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В анкетировании приняли участие, 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C5C15" w:rsidRPr="009C5C15" w:rsidRDefault="009C5C15" w:rsidP="009C5C15">
      <w:pPr>
        <w:ind w:right="57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Сравнительная диаграмма удовлетворенности родителей образовательным процессом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 xml:space="preserve"> за 2013-2014, 2014-2015, 2015-2016, 2016-2017, 2017-2018, 2018-2019 учебные годы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rPr>
          <w:noProof/>
        </w:rPr>
        <w:lastRenderedPageBreak/>
        <w:drawing>
          <wp:inline distT="0" distB="0" distL="0" distR="0">
            <wp:extent cx="9210675" cy="4752975"/>
            <wp:effectExtent l="0" t="0" r="9525" b="9525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</w:pP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/>
          <w:bCs/>
          <w:i/>
        </w:rPr>
      </w:pPr>
      <w:r w:rsidRPr="009C5C15">
        <w:rPr>
          <w:b/>
          <w:bCs/>
          <w:i/>
        </w:rPr>
        <w:lastRenderedPageBreak/>
        <w:t>Из диаграммы видно, что высокий процент удовлетворенности родителей школы отмечается по следующим направлениям (выше 80 % от числа опрошенных):</w:t>
      </w:r>
    </w:p>
    <w:tbl>
      <w:tblPr>
        <w:tblW w:w="86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644"/>
      </w:tblGrid>
      <w:tr w:rsidR="009C5C15" w:rsidRPr="009C5C15" w:rsidTr="00B74BC9">
        <w:trPr>
          <w:trHeight w:val="345"/>
          <w:jc w:val="center"/>
        </w:trPr>
        <w:tc>
          <w:tcPr>
            <w:tcW w:w="864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1) уровнем преподавания</w:t>
            </w:r>
          </w:p>
        </w:tc>
      </w:tr>
      <w:tr w:rsidR="009C5C15" w:rsidRPr="009C5C15" w:rsidTr="00B74BC9">
        <w:trPr>
          <w:trHeight w:val="345"/>
          <w:jc w:val="center"/>
        </w:trPr>
        <w:tc>
          <w:tcPr>
            <w:tcW w:w="864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2) профессионализмом учителей</w:t>
            </w:r>
          </w:p>
        </w:tc>
      </w:tr>
      <w:tr w:rsidR="009C5C15" w:rsidRPr="009C5C15" w:rsidTr="00B74BC9">
        <w:trPr>
          <w:trHeight w:val="345"/>
          <w:jc w:val="center"/>
        </w:trPr>
        <w:tc>
          <w:tcPr>
            <w:tcW w:w="864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3) условиями для развития общей культуры</w:t>
            </w:r>
          </w:p>
        </w:tc>
      </w:tr>
      <w:tr w:rsidR="009C5C15" w:rsidRPr="009C5C15" w:rsidTr="00B74BC9">
        <w:trPr>
          <w:trHeight w:val="345"/>
          <w:jc w:val="center"/>
        </w:trPr>
        <w:tc>
          <w:tcPr>
            <w:tcW w:w="864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15) Вашими отношениями с педагогами и администрацией</w:t>
            </w:r>
          </w:p>
        </w:tc>
      </w:tr>
      <w:tr w:rsidR="009C5C15" w:rsidRPr="009C5C15" w:rsidTr="00B74BC9">
        <w:trPr>
          <w:trHeight w:val="345"/>
          <w:jc w:val="center"/>
        </w:trPr>
        <w:tc>
          <w:tcPr>
            <w:tcW w:w="864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16) отношениями Вашего ребенка с педагогами</w:t>
            </w:r>
          </w:p>
        </w:tc>
      </w:tr>
      <w:tr w:rsidR="009C5C15" w:rsidRPr="009C5C15" w:rsidTr="00B74BC9">
        <w:trPr>
          <w:trHeight w:val="345"/>
          <w:jc w:val="center"/>
        </w:trPr>
        <w:tc>
          <w:tcPr>
            <w:tcW w:w="864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17) отношением Вашего ребенка к школе в целом</w:t>
            </w:r>
          </w:p>
        </w:tc>
      </w:tr>
    </w:tbl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/>
          <w:bCs/>
        </w:rPr>
      </w:pP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/>
          <w:bCs/>
          <w:i/>
        </w:rPr>
      </w:pPr>
      <w:r w:rsidRPr="009C5C15">
        <w:rPr>
          <w:b/>
          <w:bCs/>
          <w:i/>
        </w:rPr>
        <w:t xml:space="preserve">Низкий уровень по показателям (менее 70 % от числа опрошенных): </w:t>
      </w:r>
    </w:p>
    <w:tbl>
      <w:tblPr>
        <w:tblW w:w="63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374"/>
      </w:tblGrid>
      <w:tr w:rsidR="009C5C15" w:rsidRPr="009C5C15" w:rsidTr="00B74BC9">
        <w:trPr>
          <w:trHeight w:val="345"/>
          <w:jc w:val="center"/>
        </w:trPr>
        <w:tc>
          <w:tcPr>
            <w:tcW w:w="6374" w:type="dxa"/>
            <w:shd w:val="clear" w:color="auto" w:fill="auto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5) питанием в школе</w:t>
            </w:r>
          </w:p>
        </w:tc>
      </w:tr>
    </w:tbl>
    <w:p w:rsidR="009C5C15" w:rsidRPr="009C5C15" w:rsidRDefault="009C5C15" w:rsidP="009C5C15">
      <w:pPr>
        <w:shd w:val="clear" w:color="auto" w:fill="FFFFFF" w:themeFill="background1"/>
        <w:spacing w:line="360" w:lineRule="auto"/>
        <w:ind w:left="57" w:right="57" w:firstLine="709"/>
        <w:jc w:val="both"/>
      </w:pPr>
    </w:p>
    <w:p w:rsidR="009C5C15" w:rsidRPr="009C5C15" w:rsidRDefault="009C5C15" w:rsidP="009C5C15">
      <w:pPr>
        <w:shd w:val="clear" w:color="auto" w:fill="FFFFFF" w:themeFill="background1"/>
        <w:spacing w:line="360" w:lineRule="auto"/>
        <w:ind w:left="57" w:right="57" w:firstLine="709"/>
        <w:jc w:val="both"/>
      </w:pPr>
      <w:r w:rsidRPr="009C5C15">
        <w:t>При рассмотрении сравнительной диаграммы удовлетворенности родителей образовательным процессом можно увидеть стабильный рост числа положительных отзывов о работе школы за последние пять лет.</w:t>
      </w:r>
    </w:p>
    <w:p w:rsidR="009C5C15" w:rsidRPr="009C5C15" w:rsidRDefault="009C5C15" w:rsidP="009C5C15">
      <w:pPr>
        <w:shd w:val="clear" w:color="auto" w:fill="FFFFFF" w:themeFill="background1"/>
        <w:spacing w:line="360" w:lineRule="auto"/>
        <w:ind w:left="57" w:right="57" w:firstLine="709"/>
        <w:jc w:val="both"/>
      </w:pPr>
      <w:r w:rsidRPr="009C5C15">
        <w:t xml:space="preserve">Высокий процент удовлетворенности родителей школы отмечается по следующим направлениям: уровнем преподавания, профессионализмом учителей, профессионализмом администрации, отношениями родителей с педагогами и администрацией, отношениями ребенка с педагогами, отношением ребёнка к школе в целом. Готовы порекомендовать нашу школу родственникам и знакомым для получения образования 81 % от числа опрошенных, что является хорошим показателем результативности работы образовательной организации.  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i/>
        </w:rPr>
      </w:pPr>
      <w:r w:rsidRPr="009C5C15">
        <w:rPr>
          <w:i/>
        </w:rPr>
        <w:br w:type="page"/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lastRenderedPageBreak/>
        <w:t>Таблица результатов опроса родителей законных представителей)</w:t>
      </w:r>
    </w:p>
    <w:p w:rsidR="009C5C15" w:rsidRPr="009C5C15" w:rsidRDefault="009C5C15" w:rsidP="009C5C15">
      <w:pPr>
        <w:ind w:left="57" w:right="57" w:firstLine="709"/>
        <w:jc w:val="right"/>
        <w:rPr>
          <w:i/>
        </w:rPr>
      </w:pPr>
      <w:r w:rsidRPr="009C5C15">
        <w:rPr>
          <w:i/>
        </w:rPr>
        <w:t>по удовлетворенности возможностями, предоставляемыми школой</w:t>
      </w:r>
    </w:p>
    <w:tbl>
      <w:tblPr>
        <w:tblW w:w="14754" w:type="dxa"/>
        <w:tblInd w:w="-152" w:type="dxa"/>
        <w:tblLook w:val="04A0"/>
      </w:tblPr>
      <w:tblGrid>
        <w:gridCol w:w="213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516"/>
        <w:gridCol w:w="516"/>
        <w:gridCol w:w="944"/>
        <w:gridCol w:w="720"/>
      </w:tblGrid>
      <w:tr w:rsidR="009C5C15" w:rsidRPr="009C5C15" w:rsidTr="00B74BC9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1г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2в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В %</w:t>
            </w:r>
          </w:p>
        </w:tc>
      </w:tr>
      <w:tr w:rsidR="009C5C15" w:rsidRPr="009C5C15" w:rsidTr="00B74BC9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1) получать новые знания, необходимые для успеха в жизни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9C5C15" w:rsidRPr="009C5C15" w:rsidTr="00B74BC9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2) определиться в выборе профессии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9C5C15" w:rsidRPr="009C5C15" w:rsidTr="00B74BC9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3) подготовиться к сдаче экзаменов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9C5C15" w:rsidRPr="009C5C15" w:rsidTr="00B74BC9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4) выработать умение разбираться в людях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9C5C15" w:rsidRPr="009C5C15" w:rsidTr="00B74BC9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5) определить и развить способности и интересы ребенка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9C5C15" w:rsidRPr="009C5C15" w:rsidTr="00B74BC9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6) приобрести самостоятельность мышления и действия, проявить себя, проверить свои силы (</w:t>
            </w:r>
            <w:proofErr w:type="spellStart"/>
            <w:r w:rsidRPr="009C5C15">
              <w:rPr>
                <w:color w:val="000000"/>
                <w:sz w:val="20"/>
                <w:szCs w:val="20"/>
              </w:rPr>
              <w:t>самореализоваться</w:t>
            </w:r>
            <w:proofErr w:type="spellEnd"/>
            <w:r w:rsidRPr="009C5C1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9C5C15" w:rsidRPr="009C5C15" w:rsidTr="00B74BC9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7) общаться со сверстниками, интересно проводить время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9C5C15" w:rsidRPr="009C5C15" w:rsidTr="00B74BC9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В анкетировании приняли участие, чел.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color w:val="000000"/>
                <w:sz w:val="20"/>
                <w:szCs w:val="20"/>
              </w:rPr>
            </w:pPr>
            <w:r w:rsidRPr="009C5C15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C1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C5C15" w:rsidRPr="009C5C15" w:rsidRDefault="009C5C15" w:rsidP="009C5C15">
      <w:pPr>
        <w:shd w:val="clear" w:color="auto" w:fill="FFFFFF" w:themeFill="background1"/>
        <w:spacing w:line="360" w:lineRule="auto"/>
        <w:ind w:left="-142" w:right="57" w:firstLine="142"/>
        <w:jc w:val="both"/>
        <w:rPr>
          <w:i/>
        </w:rPr>
      </w:pPr>
    </w:p>
    <w:p w:rsidR="009C5C15" w:rsidRPr="009C5C15" w:rsidRDefault="009C5C15" w:rsidP="002D7FE0">
      <w:pPr>
        <w:ind w:left="57" w:right="57" w:firstLine="709"/>
        <w:jc w:val="right"/>
        <w:rPr>
          <w:i/>
        </w:rPr>
      </w:pPr>
      <w:r w:rsidRPr="009C5C15">
        <w:rPr>
          <w:i/>
        </w:rPr>
        <w:br w:type="page"/>
      </w:r>
      <w:r w:rsidR="002D7FE0">
        <w:rPr>
          <w:i/>
        </w:rPr>
        <w:lastRenderedPageBreak/>
        <w:t>Ср</w:t>
      </w:r>
      <w:r w:rsidRPr="009C5C15">
        <w:rPr>
          <w:i/>
        </w:rPr>
        <w:t xml:space="preserve">авнительная диаграмма анкетирования родителей (законных представителей) </w:t>
      </w:r>
    </w:p>
    <w:p w:rsidR="009C5C15" w:rsidRPr="009C5C15" w:rsidRDefault="009C5C15" w:rsidP="002D7FE0">
      <w:pPr>
        <w:shd w:val="clear" w:color="auto" w:fill="FFFFFF" w:themeFill="background1"/>
        <w:ind w:left="57" w:right="57" w:firstLine="709"/>
        <w:jc w:val="right"/>
        <w:rPr>
          <w:i/>
        </w:rPr>
      </w:pPr>
      <w:r w:rsidRPr="009C5C15">
        <w:rPr>
          <w:i/>
        </w:rPr>
        <w:t>обучающихся по вопросу возможностей, предоставляемых школой детям</w:t>
      </w:r>
    </w:p>
    <w:p w:rsidR="009C5C15" w:rsidRPr="009D1C81" w:rsidRDefault="009C5C15" w:rsidP="009C5C15">
      <w:pPr>
        <w:spacing w:line="360" w:lineRule="auto"/>
        <w:ind w:left="57" w:right="57" w:firstLine="709"/>
        <w:jc w:val="both"/>
        <w:rPr>
          <w:highlight w:val="yellow"/>
        </w:rPr>
      </w:pPr>
      <w:r w:rsidRPr="009D1C81">
        <w:rPr>
          <w:b/>
          <w:bCs/>
          <w:noProof/>
          <w:highlight w:val="yellow"/>
        </w:rPr>
        <w:drawing>
          <wp:inline distT="0" distB="0" distL="0" distR="0">
            <wp:extent cx="8815760" cy="5039139"/>
            <wp:effectExtent l="19050" t="0" r="23440" b="9111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/>
          <w:bCs/>
        </w:rPr>
      </w:pPr>
      <w:r w:rsidRPr="009C5C15">
        <w:rPr>
          <w:b/>
          <w:bCs/>
        </w:rPr>
        <w:lastRenderedPageBreak/>
        <w:t>Очень низкий уровень по показателям (менее 60%):</w:t>
      </w:r>
    </w:p>
    <w:tbl>
      <w:tblPr>
        <w:tblW w:w="6520" w:type="dxa"/>
        <w:jc w:val="center"/>
        <w:tblLook w:val="04A0"/>
      </w:tblPr>
      <w:tblGrid>
        <w:gridCol w:w="6520"/>
      </w:tblGrid>
      <w:tr w:rsidR="009C5C15" w:rsidRPr="009C5C15" w:rsidTr="00B74BC9">
        <w:trPr>
          <w:trHeight w:val="34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2) определиться в выборе профессии</w:t>
            </w:r>
          </w:p>
        </w:tc>
      </w:tr>
      <w:tr w:rsidR="009C5C15" w:rsidRPr="009C5C15" w:rsidTr="00B74BC9">
        <w:trPr>
          <w:trHeight w:val="340"/>
          <w:jc w:val="center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spacing w:line="360" w:lineRule="auto"/>
              <w:ind w:left="57" w:right="57" w:firstLine="709"/>
              <w:jc w:val="both"/>
              <w:rPr>
                <w:color w:val="000000"/>
              </w:rPr>
            </w:pPr>
            <w:r w:rsidRPr="009C5C15">
              <w:rPr>
                <w:color w:val="000000"/>
              </w:rPr>
              <w:t>5) выработать умение разбираться в людях</w:t>
            </w:r>
          </w:p>
        </w:tc>
      </w:tr>
    </w:tbl>
    <w:p w:rsidR="009C5C15" w:rsidRPr="009C5C15" w:rsidRDefault="009C5C15" w:rsidP="009C5C15">
      <w:pPr>
        <w:spacing w:line="360" w:lineRule="auto"/>
        <w:ind w:left="57" w:right="57" w:firstLine="709"/>
        <w:jc w:val="both"/>
      </w:pPr>
      <w:r w:rsidRPr="009C5C15">
        <w:t>Большинство родителей считает, что школа позволяет получать новые знания, необходимые для успеха в жизни, определить и развить способности и интересы ребенка, приобрести самостоятельность мышления и действия, а также общаться со сверстниками, интересно проводить время.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Cs/>
        </w:rPr>
      </w:pPr>
      <w:r w:rsidRPr="009C5C15">
        <w:rPr>
          <w:bCs/>
        </w:rPr>
        <w:t>Таким образом, как мы видим из последней диаграммы, постепенно увеличиваются все показатели в течение последних пяти лет. Это свидетельствует о правильном направлении деятельности администрации школы в работе с обучающимися и их родителями (законными представителями).</w:t>
      </w:r>
    </w:p>
    <w:p w:rsidR="009C5C15" w:rsidRPr="009C5C15" w:rsidRDefault="009C5C15" w:rsidP="009C5C15">
      <w:pPr>
        <w:spacing w:line="360" w:lineRule="auto"/>
        <w:ind w:left="57" w:right="57" w:firstLine="709"/>
        <w:jc w:val="both"/>
        <w:rPr>
          <w:b/>
          <w:bCs/>
        </w:rPr>
      </w:pPr>
    </w:p>
    <w:p w:rsidR="009C5C15" w:rsidRPr="009C5C15" w:rsidRDefault="009C5C15" w:rsidP="009C5C15">
      <w:pPr>
        <w:tabs>
          <w:tab w:val="left" w:pos="360"/>
        </w:tabs>
        <w:spacing w:line="360" w:lineRule="auto"/>
        <w:ind w:left="57" w:right="57" w:firstLine="709"/>
        <w:jc w:val="both"/>
        <w:rPr>
          <w:b/>
          <w:bCs/>
        </w:rPr>
      </w:pPr>
      <w:r w:rsidRPr="009C5C15">
        <w:rPr>
          <w:b/>
          <w:bCs/>
        </w:rPr>
        <w:t>3.Ваше образование:</w:t>
      </w:r>
    </w:p>
    <w:tbl>
      <w:tblPr>
        <w:tblW w:w="6437" w:type="dxa"/>
        <w:jc w:val="center"/>
        <w:tblLook w:val="04A0"/>
      </w:tblPr>
      <w:tblGrid>
        <w:gridCol w:w="4957"/>
        <w:gridCol w:w="1480"/>
      </w:tblGrid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b/>
                <w:bCs/>
                <w:color w:val="000000"/>
              </w:rPr>
            </w:pPr>
            <w:r w:rsidRPr="009C5C15"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C15" w:rsidRPr="009C5C15" w:rsidRDefault="009C5C15" w:rsidP="00B74BC9">
            <w:pPr>
              <w:ind w:left="57" w:right="57" w:hanging="57"/>
              <w:jc w:val="center"/>
              <w:rPr>
                <w:b/>
                <w:bCs/>
                <w:color w:val="000000"/>
              </w:rPr>
            </w:pPr>
            <w:r w:rsidRPr="009C5C15">
              <w:rPr>
                <w:b/>
                <w:bCs/>
                <w:color w:val="000000"/>
              </w:rPr>
              <w:t>В %</w:t>
            </w:r>
          </w:p>
        </w:tc>
      </w:tr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Среднее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9C5C15" w:rsidP="00B74BC9">
            <w:pPr>
              <w:jc w:val="center"/>
              <w:rPr>
                <w:color w:val="000000"/>
              </w:rPr>
            </w:pPr>
            <w:r w:rsidRPr="009C5C15">
              <w:rPr>
                <w:color w:val="000000"/>
              </w:rPr>
              <w:t>15,04</w:t>
            </w:r>
          </w:p>
        </w:tc>
      </w:tr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Начальное профессиональное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9C5C15" w:rsidP="00B74BC9">
            <w:pPr>
              <w:jc w:val="center"/>
              <w:rPr>
                <w:color w:val="000000"/>
              </w:rPr>
            </w:pPr>
            <w:r w:rsidRPr="009C5C15">
              <w:rPr>
                <w:color w:val="000000"/>
              </w:rPr>
              <w:t>2,82</w:t>
            </w:r>
          </w:p>
        </w:tc>
      </w:tr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среднее специальное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9C5C15" w:rsidP="00B74BC9">
            <w:pPr>
              <w:jc w:val="center"/>
              <w:rPr>
                <w:color w:val="000000"/>
              </w:rPr>
            </w:pPr>
            <w:r w:rsidRPr="009C5C15">
              <w:rPr>
                <w:color w:val="000000"/>
              </w:rPr>
              <w:t>36,65</w:t>
            </w:r>
          </w:p>
        </w:tc>
      </w:tr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Высшее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9C5C15" w:rsidP="00B74BC9">
            <w:pPr>
              <w:jc w:val="center"/>
              <w:rPr>
                <w:color w:val="000000"/>
              </w:rPr>
            </w:pPr>
            <w:r w:rsidRPr="009C5C15">
              <w:rPr>
                <w:color w:val="000000"/>
              </w:rPr>
              <w:t>46,24</w:t>
            </w:r>
          </w:p>
        </w:tc>
      </w:tr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color w:val="000000"/>
              </w:rPr>
            </w:pPr>
            <w:r w:rsidRPr="009C5C15">
              <w:rPr>
                <w:color w:val="000000"/>
              </w:rPr>
              <w:t>кандидатская и докторская степень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9C5C15" w:rsidP="00B74BC9">
            <w:pPr>
              <w:jc w:val="center"/>
              <w:rPr>
                <w:color w:val="000000"/>
              </w:rPr>
            </w:pPr>
            <w:r w:rsidRPr="009C5C15">
              <w:rPr>
                <w:color w:val="000000"/>
              </w:rPr>
              <w:t>0,188</w:t>
            </w:r>
          </w:p>
        </w:tc>
      </w:tr>
      <w:tr w:rsidR="009C5C15" w:rsidRPr="009C5C15" w:rsidTr="00B74BC9">
        <w:trPr>
          <w:trHeight w:val="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Pr="009C5C15" w:rsidRDefault="009C5C15" w:rsidP="00B74BC9">
            <w:pPr>
              <w:ind w:left="57" w:right="57" w:hanging="28"/>
              <w:rPr>
                <w:b/>
                <w:bCs/>
                <w:color w:val="000000"/>
              </w:rPr>
            </w:pPr>
            <w:r w:rsidRPr="009C5C15">
              <w:rPr>
                <w:b/>
                <w:bCs/>
                <w:color w:val="000000"/>
              </w:rPr>
              <w:t>В анкетировании приняли участие, 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5" w:rsidRPr="009C5C15" w:rsidRDefault="009C5C15" w:rsidP="00B74BC9">
            <w:pPr>
              <w:ind w:left="57" w:right="57" w:firstLine="709"/>
              <w:jc w:val="center"/>
              <w:rPr>
                <w:b/>
                <w:color w:val="000000"/>
              </w:rPr>
            </w:pPr>
            <w:r w:rsidRPr="009C5C15">
              <w:rPr>
                <w:b/>
                <w:color w:val="000000"/>
              </w:rPr>
              <w:t>532</w:t>
            </w:r>
          </w:p>
        </w:tc>
      </w:tr>
    </w:tbl>
    <w:p w:rsidR="009C5C15" w:rsidRPr="009C5C15" w:rsidRDefault="009C5C15" w:rsidP="009C5C15">
      <w:pPr>
        <w:spacing w:line="360" w:lineRule="auto"/>
        <w:ind w:left="57" w:right="57" w:firstLine="709"/>
        <w:jc w:val="both"/>
      </w:pPr>
    </w:p>
    <w:p w:rsidR="009C5C15" w:rsidRPr="009D1C81" w:rsidRDefault="009C5C15" w:rsidP="009C5C15">
      <w:pPr>
        <w:spacing w:line="360" w:lineRule="auto"/>
        <w:ind w:left="57" w:right="57" w:firstLine="709"/>
        <w:jc w:val="both"/>
        <w:rPr>
          <w:highlight w:val="yellow"/>
        </w:rPr>
      </w:pPr>
      <w:r w:rsidRPr="009D1C81">
        <w:rPr>
          <w:b/>
          <w:bCs/>
          <w:noProof/>
          <w:highlight w:val="yellow"/>
        </w:rPr>
        <w:lastRenderedPageBreak/>
        <w:drawing>
          <wp:inline distT="0" distB="0" distL="0" distR="0">
            <wp:extent cx="6934200" cy="356235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C15" w:rsidRPr="007A7E88" w:rsidRDefault="009C5C15" w:rsidP="009C5C15">
      <w:pPr>
        <w:spacing w:line="360" w:lineRule="auto"/>
        <w:ind w:left="57" w:right="57" w:firstLine="709"/>
        <w:jc w:val="both"/>
      </w:pPr>
      <w:r w:rsidRPr="009C5C15">
        <w:t>Как мы видим в разделе «Образование родителей» значительных изменений не наблюдается. Основная часть родителей (законных представителей) имеют среднее специальное и высшее образование – 36,65% и 46,24% соответственно</w:t>
      </w:r>
      <w:bookmarkStart w:id="0" w:name="_GoBack"/>
      <w:bookmarkEnd w:id="0"/>
      <w:r w:rsidRPr="009D1C81">
        <w:rPr>
          <w:highlight w:val="yellow"/>
        </w:rPr>
        <w:t>.</w:t>
      </w:r>
    </w:p>
    <w:p w:rsidR="009C5C15" w:rsidRPr="007A7E88" w:rsidRDefault="009C5C15" w:rsidP="009C5C15">
      <w:pPr>
        <w:tabs>
          <w:tab w:val="left" w:pos="4230"/>
        </w:tabs>
        <w:spacing w:line="360" w:lineRule="auto"/>
        <w:ind w:left="57" w:right="57" w:firstLine="709"/>
        <w:jc w:val="both"/>
      </w:pPr>
      <w:r w:rsidRPr="007A7E88">
        <w:tab/>
      </w:r>
    </w:p>
    <w:p w:rsidR="007A27D7" w:rsidRDefault="007A27D7" w:rsidP="009C5C15">
      <w:pPr>
        <w:tabs>
          <w:tab w:val="left" w:pos="0"/>
        </w:tabs>
        <w:ind w:left="-426" w:hanging="283"/>
      </w:pPr>
    </w:p>
    <w:sectPr w:rsidR="007A27D7" w:rsidSect="009C5C15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3D9"/>
    <w:multiLevelType w:val="hybridMultilevel"/>
    <w:tmpl w:val="D5D8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40F"/>
    <w:multiLevelType w:val="hybridMultilevel"/>
    <w:tmpl w:val="4A228FFC"/>
    <w:lvl w:ilvl="0" w:tplc="BB320990">
      <w:start w:val="1"/>
      <w:numFmt w:val="decimal"/>
      <w:lvlText w:val="%1"/>
      <w:lvlJc w:val="righ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5F07784"/>
    <w:multiLevelType w:val="multilevel"/>
    <w:tmpl w:val="84EEFFF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F72914"/>
    <w:multiLevelType w:val="hybridMultilevel"/>
    <w:tmpl w:val="00FE7C6E"/>
    <w:lvl w:ilvl="0" w:tplc="86469142">
      <w:start w:val="1"/>
      <w:numFmt w:val="decimal"/>
      <w:lvlText w:val="%1"/>
      <w:lvlJc w:val="right"/>
      <w:pPr>
        <w:ind w:left="9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">
    <w:nsid w:val="1B0551EE"/>
    <w:multiLevelType w:val="hybridMultilevel"/>
    <w:tmpl w:val="60FAE55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00E7DBC"/>
    <w:multiLevelType w:val="hybridMultilevel"/>
    <w:tmpl w:val="9BFA42DE"/>
    <w:lvl w:ilvl="0" w:tplc="6530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014635"/>
    <w:multiLevelType w:val="hybridMultilevel"/>
    <w:tmpl w:val="D3888D2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8B4462A"/>
    <w:multiLevelType w:val="hybridMultilevel"/>
    <w:tmpl w:val="5234040E"/>
    <w:lvl w:ilvl="0" w:tplc="BFD84D34">
      <w:start w:val="1"/>
      <w:numFmt w:val="decimal"/>
      <w:lvlText w:val="%1"/>
      <w:lvlJc w:val="right"/>
      <w:pPr>
        <w:ind w:left="9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10EF3"/>
    <w:multiLevelType w:val="multilevel"/>
    <w:tmpl w:val="59384E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2D7E6B77"/>
    <w:multiLevelType w:val="hybridMultilevel"/>
    <w:tmpl w:val="1DA82E7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C20615"/>
    <w:multiLevelType w:val="hybridMultilevel"/>
    <w:tmpl w:val="01C8B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ED70A6"/>
    <w:multiLevelType w:val="multilevel"/>
    <w:tmpl w:val="0142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12">
    <w:nsid w:val="3397749F"/>
    <w:multiLevelType w:val="hybridMultilevel"/>
    <w:tmpl w:val="9BFA42DE"/>
    <w:lvl w:ilvl="0" w:tplc="65304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A8604A"/>
    <w:multiLevelType w:val="hybridMultilevel"/>
    <w:tmpl w:val="C44AF9EE"/>
    <w:lvl w:ilvl="0" w:tplc="1B4EE0EA">
      <w:start w:val="1"/>
      <w:numFmt w:val="decimal"/>
      <w:lvlText w:val="%1"/>
      <w:lvlJc w:val="right"/>
      <w:pPr>
        <w:ind w:left="644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0740F6"/>
    <w:multiLevelType w:val="hybridMultilevel"/>
    <w:tmpl w:val="D4CC3AC4"/>
    <w:lvl w:ilvl="0" w:tplc="BB320990">
      <w:start w:val="1"/>
      <w:numFmt w:val="decimal"/>
      <w:lvlText w:val="%1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4D4D9B"/>
    <w:multiLevelType w:val="hybridMultilevel"/>
    <w:tmpl w:val="93AE0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60EF8"/>
    <w:multiLevelType w:val="hybridMultilevel"/>
    <w:tmpl w:val="FA203CC0"/>
    <w:lvl w:ilvl="0" w:tplc="52723A0C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FC53067"/>
    <w:multiLevelType w:val="hybridMultilevel"/>
    <w:tmpl w:val="13C269BE"/>
    <w:lvl w:ilvl="0" w:tplc="0308A8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2DE0"/>
    <w:multiLevelType w:val="hybridMultilevel"/>
    <w:tmpl w:val="93AE0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3FF"/>
    <w:multiLevelType w:val="multilevel"/>
    <w:tmpl w:val="96F251E8"/>
    <w:lvl w:ilvl="0">
      <w:start w:val="1"/>
      <w:numFmt w:val="decimal"/>
      <w:lvlText w:val="%1."/>
      <w:lvlJc w:val="left"/>
      <w:pPr>
        <w:tabs>
          <w:tab w:val="num" w:pos="11417"/>
        </w:tabs>
        <w:ind w:left="11417" w:hanging="360"/>
      </w:pPr>
    </w:lvl>
    <w:lvl w:ilvl="1">
      <w:start w:val="5"/>
      <w:numFmt w:val="decimal"/>
      <w:isLgl/>
      <w:lvlText w:val="%1.%2"/>
      <w:lvlJc w:val="left"/>
      <w:pPr>
        <w:ind w:left="114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7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1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1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4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4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2857" w:hanging="1800"/>
      </w:pPr>
      <w:rPr>
        <w:rFonts w:hint="default"/>
        <w:b/>
      </w:rPr>
    </w:lvl>
  </w:abstractNum>
  <w:abstractNum w:abstractNumId="20">
    <w:nsid w:val="46AA1C76"/>
    <w:multiLevelType w:val="multilevel"/>
    <w:tmpl w:val="45AAE5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21">
    <w:nsid w:val="485E7FD8"/>
    <w:multiLevelType w:val="hybridMultilevel"/>
    <w:tmpl w:val="ADC6FB7A"/>
    <w:lvl w:ilvl="0" w:tplc="C616B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967E3"/>
    <w:multiLevelType w:val="hybridMultilevel"/>
    <w:tmpl w:val="68F0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76159"/>
    <w:multiLevelType w:val="hybridMultilevel"/>
    <w:tmpl w:val="8332965C"/>
    <w:lvl w:ilvl="0" w:tplc="1B4EE0EA">
      <w:start w:val="1"/>
      <w:numFmt w:val="decimal"/>
      <w:lvlText w:val="%1"/>
      <w:lvlJc w:val="right"/>
      <w:pPr>
        <w:ind w:left="644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651DFC"/>
    <w:multiLevelType w:val="hybridMultilevel"/>
    <w:tmpl w:val="1B90AD42"/>
    <w:lvl w:ilvl="0" w:tplc="BB320990">
      <w:start w:val="1"/>
      <w:numFmt w:val="decimal"/>
      <w:lvlText w:val="%1"/>
      <w:lvlJc w:val="right"/>
      <w:pPr>
        <w:ind w:left="696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EB2AAF"/>
    <w:multiLevelType w:val="hybridMultilevel"/>
    <w:tmpl w:val="F564C104"/>
    <w:lvl w:ilvl="0" w:tplc="52723A0C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59285D"/>
    <w:multiLevelType w:val="multilevel"/>
    <w:tmpl w:val="59D8345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B2504"/>
    <w:multiLevelType w:val="hybridMultilevel"/>
    <w:tmpl w:val="BB205F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AB598A"/>
    <w:multiLevelType w:val="hybridMultilevel"/>
    <w:tmpl w:val="6714CEDA"/>
    <w:lvl w:ilvl="0" w:tplc="8D929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B101B"/>
    <w:multiLevelType w:val="multilevel"/>
    <w:tmpl w:val="0142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30">
    <w:nsid w:val="6F3D3F10"/>
    <w:multiLevelType w:val="hybridMultilevel"/>
    <w:tmpl w:val="E782E660"/>
    <w:lvl w:ilvl="0" w:tplc="D8F4B082">
      <w:start w:val="1"/>
      <w:numFmt w:val="decimal"/>
      <w:lvlText w:val="%1"/>
      <w:lvlJc w:val="right"/>
      <w:pPr>
        <w:ind w:left="417" w:hanging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DF178D"/>
    <w:multiLevelType w:val="hybridMultilevel"/>
    <w:tmpl w:val="DBDADB26"/>
    <w:lvl w:ilvl="0" w:tplc="BE741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A825E1"/>
    <w:multiLevelType w:val="multilevel"/>
    <w:tmpl w:val="259092C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33">
    <w:nsid w:val="70B63EE1"/>
    <w:multiLevelType w:val="hybridMultilevel"/>
    <w:tmpl w:val="FFD094FC"/>
    <w:lvl w:ilvl="0" w:tplc="52723A0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27BE9"/>
    <w:multiLevelType w:val="hybridMultilevel"/>
    <w:tmpl w:val="CF86C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C7D1F"/>
    <w:multiLevelType w:val="multilevel"/>
    <w:tmpl w:val="0142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hint="default"/>
      </w:rPr>
    </w:lvl>
  </w:abstractNum>
  <w:abstractNum w:abstractNumId="36">
    <w:nsid w:val="7C0E063F"/>
    <w:multiLevelType w:val="multilevel"/>
    <w:tmpl w:val="84EEFFF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C5938C9"/>
    <w:multiLevelType w:val="hybridMultilevel"/>
    <w:tmpl w:val="6E4A9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9"/>
  </w:num>
  <w:num w:numId="4">
    <w:abstractNumId w:val="25"/>
  </w:num>
  <w:num w:numId="5">
    <w:abstractNumId w:val="20"/>
  </w:num>
  <w:num w:numId="6">
    <w:abstractNumId w:val="21"/>
  </w:num>
  <w:num w:numId="7">
    <w:abstractNumId w:val="17"/>
  </w:num>
  <w:num w:numId="8">
    <w:abstractNumId w:val="26"/>
  </w:num>
  <w:num w:numId="9">
    <w:abstractNumId w:val="27"/>
  </w:num>
  <w:num w:numId="10">
    <w:abstractNumId w:val="10"/>
  </w:num>
  <w:num w:numId="11">
    <w:abstractNumId w:val="15"/>
  </w:num>
  <w:num w:numId="12">
    <w:abstractNumId w:val="32"/>
  </w:num>
  <w:num w:numId="13">
    <w:abstractNumId w:val="34"/>
  </w:num>
  <w:num w:numId="14">
    <w:abstractNumId w:val="16"/>
  </w:num>
  <w:num w:numId="15">
    <w:abstractNumId w:val="33"/>
  </w:num>
  <w:num w:numId="16">
    <w:abstractNumId w:val="36"/>
  </w:num>
  <w:num w:numId="17">
    <w:abstractNumId w:val="9"/>
  </w:num>
  <w:num w:numId="18">
    <w:abstractNumId w:val="0"/>
  </w:num>
  <w:num w:numId="19">
    <w:abstractNumId w:val="6"/>
  </w:num>
  <w:num w:numId="20">
    <w:abstractNumId w:val="2"/>
  </w:num>
  <w:num w:numId="21">
    <w:abstractNumId w:val="11"/>
  </w:num>
  <w:num w:numId="22">
    <w:abstractNumId w:val="35"/>
  </w:num>
  <w:num w:numId="23">
    <w:abstractNumId w:val="29"/>
  </w:num>
  <w:num w:numId="24">
    <w:abstractNumId w:val="22"/>
  </w:num>
  <w:num w:numId="25">
    <w:abstractNumId w:val="8"/>
  </w:num>
  <w:num w:numId="26">
    <w:abstractNumId w:val="18"/>
  </w:num>
  <w:num w:numId="27">
    <w:abstractNumId w:val="30"/>
  </w:num>
  <w:num w:numId="28">
    <w:abstractNumId w:val="13"/>
  </w:num>
  <w:num w:numId="29">
    <w:abstractNumId w:val="23"/>
  </w:num>
  <w:num w:numId="30">
    <w:abstractNumId w:val="24"/>
  </w:num>
  <w:num w:numId="31">
    <w:abstractNumId w:val="1"/>
  </w:num>
  <w:num w:numId="32">
    <w:abstractNumId w:val="14"/>
  </w:num>
  <w:num w:numId="33">
    <w:abstractNumId w:val="3"/>
  </w:num>
  <w:num w:numId="34">
    <w:abstractNumId w:val="7"/>
  </w:num>
  <w:num w:numId="35">
    <w:abstractNumId w:val="28"/>
  </w:num>
  <w:num w:numId="36">
    <w:abstractNumId w:val="12"/>
  </w:num>
  <w:num w:numId="37">
    <w:abstractNumId w:val="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5C15"/>
    <w:rsid w:val="000F23EA"/>
    <w:rsid w:val="00165971"/>
    <w:rsid w:val="002D7FE0"/>
    <w:rsid w:val="007A27D7"/>
    <w:rsid w:val="009C5C15"/>
    <w:rsid w:val="00AE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5C15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9C5C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5C1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C1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C5C15"/>
    <w:pPr>
      <w:spacing w:after="180"/>
    </w:pPr>
  </w:style>
  <w:style w:type="paragraph" w:customStyle="1" w:styleId="ul">
    <w:name w:val="ul"/>
    <w:basedOn w:val="a"/>
    <w:rsid w:val="009C5C15"/>
  </w:style>
  <w:style w:type="paragraph" w:styleId="a5">
    <w:name w:val="Plain Text"/>
    <w:basedOn w:val="a"/>
    <w:link w:val="a6"/>
    <w:rsid w:val="009C5C15"/>
    <w:rPr>
      <w:rFonts w:ascii="Courier New" w:hAnsi="Courier New"/>
      <w:color w:val="000000"/>
      <w:sz w:val="20"/>
      <w:szCs w:val="20"/>
    </w:rPr>
  </w:style>
  <w:style w:type="character" w:customStyle="1" w:styleId="a6">
    <w:name w:val="Текст Знак"/>
    <w:basedOn w:val="a0"/>
    <w:link w:val="a5"/>
    <w:rsid w:val="009C5C1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9C5C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5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9C5C1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C5C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9C5C1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c">
    <w:name w:val="footer"/>
    <w:basedOn w:val="a"/>
    <w:link w:val="ad"/>
    <w:uiPriority w:val="99"/>
    <w:rsid w:val="009C5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C5C15"/>
  </w:style>
  <w:style w:type="character" w:styleId="af">
    <w:name w:val="Strong"/>
    <w:qFormat/>
    <w:rsid w:val="009C5C15"/>
    <w:rPr>
      <w:b/>
      <w:bCs/>
    </w:rPr>
  </w:style>
  <w:style w:type="paragraph" w:customStyle="1" w:styleId="text">
    <w:name w:val="text"/>
    <w:basedOn w:val="a"/>
    <w:rsid w:val="009C5C15"/>
    <w:pPr>
      <w:suppressAutoHyphens/>
      <w:spacing w:before="280" w:after="280"/>
    </w:pPr>
    <w:rPr>
      <w:rFonts w:eastAsia="MS Mincho"/>
      <w:color w:val="000000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rsid w:val="009C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9C5C1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Title"/>
    <w:basedOn w:val="a"/>
    <w:link w:val="af5"/>
    <w:qFormat/>
    <w:rsid w:val="009C5C15"/>
    <w:pPr>
      <w:widowControl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5">
    <w:name w:val="Название Знак"/>
    <w:basedOn w:val="a0"/>
    <w:link w:val="af4"/>
    <w:rsid w:val="009C5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Hyperlink"/>
    <w:rsid w:val="009C5C15"/>
    <w:rPr>
      <w:color w:val="0000FF"/>
      <w:u w:val="single"/>
    </w:rPr>
  </w:style>
  <w:style w:type="character" w:customStyle="1" w:styleId="5">
    <w:name w:val="Знак Знак5"/>
    <w:locked/>
    <w:rsid w:val="009C5C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">
    <w:name w:val="Знак Знак8"/>
    <w:rsid w:val="009C5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C5C15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f7">
    <w:name w:val="List Paragraph"/>
    <w:basedOn w:val="a"/>
    <w:link w:val="af8"/>
    <w:uiPriority w:val="34"/>
    <w:qFormat/>
    <w:rsid w:val="009C5C15"/>
    <w:pPr>
      <w:widowControl w:val="0"/>
      <w:suppressAutoHyphens/>
      <w:ind w:left="720"/>
    </w:pPr>
    <w:rPr>
      <w:rFonts w:eastAsia="DejaVu Sans" w:cs="DejaVu Sans"/>
      <w:kern w:val="1"/>
      <w:lang w:eastAsia="hi-IN" w:bidi="hi-IN"/>
    </w:rPr>
  </w:style>
  <w:style w:type="character" w:styleId="af9">
    <w:name w:val="line number"/>
    <w:basedOn w:val="a0"/>
    <w:rsid w:val="009C5C15"/>
  </w:style>
  <w:style w:type="paragraph" w:styleId="afa">
    <w:name w:val="Balloon Text"/>
    <w:basedOn w:val="a"/>
    <w:link w:val="afb"/>
    <w:uiPriority w:val="99"/>
    <w:rsid w:val="009C5C1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9C5C15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9C5C15"/>
    <w:rPr>
      <w:i/>
      <w:iCs/>
    </w:rPr>
  </w:style>
  <w:style w:type="character" w:customStyle="1" w:styleId="af3">
    <w:name w:val="Без интервала Знак"/>
    <w:link w:val="af2"/>
    <w:uiPriority w:val="99"/>
    <w:locked/>
    <w:rsid w:val="009C5C15"/>
    <w:rPr>
      <w:rFonts w:ascii="Calibri" w:eastAsia="Calibri" w:hAnsi="Calibri" w:cs="Times New Roman"/>
    </w:rPr>
  </w:style>
  <w:style w:type="paragraph" w:customStyle="1" w:styleId="Default">
    <w:name w:val="Default"/>
    <w:rsid w:val="009C5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rsid w:val="009C5C15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5C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5C15"/>
    <w:pPr>
      <w:ind w:left="720" w:firstLine="700"/>
      <w:jc w:val="both"/>
    </w:pPr>
  </w:style>
  <w:style w:type="table" w:customStyle="1" w:styleId="11">
    <w:name w:val="Сетка таблицы1"/>
    <w:basedOn w:val="a1"/>
    <w:next w:val="a3"/>
    <w:uiPriority w:val="59"/>
    <w:rsid w:val="009C5C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"/>
    <w:next w:val="a"/>
    <w:unhideWhenUsed/>
    <w:qFormat/>
    <w:rsid w:val="009C5C15"/>
    <w:pPr>
      <w:spacing w:after="200"/>
    </w:pPr>
    <w:rPr>
      <w:b/>
      <w:bCs/>
      <w:color w:val="5B9BD5" w:themeColor="accent1"/>
      <w:sz w:val="18"/>
      <w:szCs w:val="18"/>
    </w:rPr>
  </w:style>
  <w:style w:type="table" w:customStyle="1" w:styleId="25">
    <w:name w:val="Сетка таблицы2"/>
    <w:basedOn w:val="a1"/>
    <w:next w:val="a3"/>
    <w:uiPriority w:val="59"/>
    <w:rsid w:val="009C5C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rsid w:val="009C5C15"/>
  </w:style>
  <w:style w:type="table" w:customStyle="1" w:styleId="31">
    <w:name w:val="Сетка таблицы3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C5C15"/>
  </w:style>
  <w:style w:type="table" w:customStyle="1" w:styleId="100">
    <w:name w:val="Сетка таблицы10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C15"/>
  </w:style>
  <w:style w:type="numbering" w:customStyle="1" w:styleId="26">
    <w:name w:val="Нет списка2"/>
    <w:next w:val="a2"/>
    <w:uiPriority w:val="99"/>
    <w:semiHidden/>
    <w:unhideWhenUsed/>
    <w:rsid w:val="009C5C15"/>
  </w:style>
  <w:style w:type="table" w:customStyle="1" w:styleId="111">
    <w:name w:val="Сетка таблицы1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link w:val="af7"/>
    <w:uiPriority w:val="34"/>
    <w:locked/>
    <w:rsid w:val="009C5C1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textgreen">
    <w:name w:val="text_green"/>
    <w:basedOn w:val="a0"/>
    <w:rsid w:val="009C5C15"/>
  </w:style>
  <w:style w:type="character" w:styleId="aff">
    <w:name w:val="annotation reference"/>
    <w:basedOn w:val="a0"/>
    <w:semiHidden/>
    <w:unhideWhenUsed/>
    <w:rsid w:val="009C5C15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9C5C1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9C5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unhideWhenUsed/>
    <w:rsid w:val="009C5C15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9C5C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9C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5C15"/>
  </w:style>
  <w:style w:type="table" w:customStyle="1" w:styleId="151">
    <w:name w:val="Сетка таблицы15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9C5C15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C5C15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9C5C15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9C5C15"/>
  </w:style>
  <w:style w:type="table" w:customStyle="1" w:styleId="16">
    <w:name w:val="Сетка таблицы16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№2_"/>
    <w:basedOn w:val="a0"/>
    <w:link w:val="28"/>
    <w:rsid w:val="009C5C15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9C5C15"/>
    <w:pPr>
      <w:widowControl w:val="0"/>
      <w:shd w:val="clear" w:color="auto" w:fill="FFFFFF"/>
      <w:spacing w:after="180" w:line="0" w:lineRule="atLeast"/>
      <w:ind w:hanging="142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8">
    <w:name w:val="Сетка таблицы18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9C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9C5C15"/>
  </w:style>
  <w:style w:type="table" w:customStyle="1" w:styleId="210">
    <w:name w:val="Сетка таблицы21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C5C15"/>
  </w:style>
  <w:style w:type="table" w:customStyle="1" w:styleId="220">
    <w:name w:val="Сетка таблицы22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9C5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анкетируемых, %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543-451D-8687-47A63EE5D16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543-451D-8687-47A63EE5D16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543-451D-8687-47A63EE5D16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Лист1!$A$2:$A$27</c:f>
              <c:strCache>
                <c:ptCount val="26"/>
                <c:pt idx="0">
                  <c:v>1"а"</c:v>
                </c:pt>
                <c:pt idx="1">
                  <c:v>1"б"</c:v>
                </c:pt>
                <c:pt idx="2">
                  <c:v>1"в"</c:v>
                </c:pt>
                <c:pt idx="3">
                  <c:v>1 "г"</c:v>
                </c:pt>
                <c:pt idx="4">
                  <c:v>1 "д"</c:v>
                </c:pt>
                <c:pt idx="5">
                  <c:v>2"а"</c:v>
                </c:pt>
                <c:pt idx="6">
                  <c:v>2"б"</c:v>
                </c:pt>
                <c:pt idx="7">
                  <c:v>2 "в"</c:v>
                </c:pt>
                <c:pt idx="8">
                  <c:v>3"а"</c:v>
                </c:pt>
                <c:pt idx="9">
                  <c:v>3"б"</c:v>
                </c:pt>
                <c:pt idx="10">
                  <c:v>3 "в"</c:v>
                </c:pt>
                <c:pt idx="11">
                  <c:v>4"а"</c:v>
                </c:pt>
                <c:pt idx="12">
                  <c:v>4"б"</c:v>
                </c:pt>
                <c:pt idx="13">
                  <c:v>4 "в"</c:v>
                </c:pt>
                <c:pt idx="14">
                  <c:v>5"а"</c:v>
                </c:pt>
                <c:pt idx="15">
                  <c:v>5"б"</c:v>
                </c:pt>
                <c:pt idx="16">
                  <c:v>6"а"</c:v>
                </c:pt>
                <c:pt idx="17">
                  <c:v>6"б"</c:v>
                </c:pt>
                <c:pt idx="18">
                  <c:v>7"а"</c:v>
                </c:pt>
                <c:pt idx="19">
                  <c:v>7"б"</c:v>
                </c:pt>
                <c:pt idx="20">
                  <c:v>8"а"</c:v>
                </c:pt>
                <c:pt idx="21">
                  <c:v>8"б"</c:v>
                </c:pt>
                <c:pt idx="22">
                  <c:v>9"а"</c:v>
                </c:pt>
                <c:pt idx="23">
                  <c:v>9 "б"</c:v>
                </c:pt>
                <c:pt idx="24">
                  <c:v>10 "а"</c:v>
                </c:pt>
                <c:pt idx="25">
                  <c:v>11 "а"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100</c:v>
                </c:pt>
                <c:pt idx="1">
                  <c:v>88</c:v>
                </c:pt>
                <c:pt idx="2">
                  <c:v>79</c:v>
                </c:pt>
                <c:pt idx="3">
                  <c:v>100</c:v>
                </c:pt>
                <c:pt idx="4">
                  <c:v>73</c:v>
                </c:pt>
                <c:pt idx="5">
                  <c:v>96</c:v>
                </c:pt>
                <c:pt idx="6">
                  <c:v>83</c:v>
                </c:pt>
                <c:pt idx="7">
                  <c:v>92</c:v>
                </c:pt>
                <c:pt idx="8">
                  <c:v>100</c:v>
                </c:pt>
                <c:pt idx="9">
                  <c:v>78</c:v>
                </c:pt>
                <c:pt idx="10">
                  <c:v>84</c:v>
                </c:pt>
                <c:pt idx="11">
                  <c:v>96</c:v>
                </c:pt>
                <c:pt idx="12">
                  <c:v>97</c:v>
                </c:pt>
                <c:pt idx="13">
                  <c:v>0</c:v>
                </c:pt>
                <c:pt idx="14">
                  <c:v>86</c:v>
                </c:pt>
                <c:pt idx="15">
                  <c:v>62</c:v>
                </c:pt>
                <c:pt idx="16">
                  <c:v>62</c:v>
                </c:pt>
                <c:pt idx="17">
                  <c:v>69</c:v>
                </c:pt>
                <c:pt idx="18">
                  <c:v>57</c:v>
                </c:pt>
                <c:pt idx="19">
                  <c:v>76</c:v>
                </c:pt>
                <c:pt idx="20">
                  <c:v>69</c:v>
                </c:pt>
                <c:pt idx="21">
                  <c:v>86</c:v>
                </c:pt>
                <c:pt idx="22">
                  <c:v>96</c:v>
                </c:pt>
                <c:pt idx="23">
                  <c:v>100</c:v>
                </c:pt>
                <c:pt idx="24">
                  <c:v>63</c:v>
                </c:pt>
                <c:pt idx="25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543-451D-8687-47A63EE5D169}"/>
            </c:ext>
          </c:extLst>
        </c:ser>
        <c:shape val="cylinder"/>
        <c:axId val="101752192"/>
        <c:axId val="101790848"/>
        <c:axId val="0"/>
      </c:bar3DChart>
      <c:catAx>
        <c:axId val="1017521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1790848"/>
        <c:crosses val="autoZero"/>
        <c:auto val="1"/>
        <c:lblAlgn val="ctr"/>
        <c:lblOffset val="100"/>
      </c:catAx>
      <c:valAx>
        <c:axId val="101790848"/>
        <c:scaling>
          <c:orientation val="minMax"/>
          <c:max val="100"/>
          <c:min val="0"/>
        </c:scaling>
        <c:axPos val="l"/>
        <c:majorGridlines/>
        <c:numFmt formatCode="General" sourceLinked="0"/>
        <c:tickLblPos val="nextTo"/>
        <c:spPr>
          <a:noFill/>
        </c:spPr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17521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0" i="0" baseline="0">
                <a:latin typeface="Arial" panose="020B0604020202020204" pitchFamily="34" charset="0"/>
                <a:cs typeface="Times New Roman" panose="02020603050405020304" pitchFamily="18" charset="0"/>
              </a:rPr>
              <a:t>количество анкетируемых по годам, %</a:t>
            </a:r>
          </a:p>
        </c:rich>
      </c:tx>
      <c:layout>
        <c:manualLayout>
          <c:xMode val="edge"/>
          <c:yMode val="edge"/>
          <c:x val="0.27349751901450281"/>
          <c:y val="0"/>
        </c:manualLayout>
      </c:layout>
    </c:title>
    <c:view3D>
      <c:rotX val="0"/>
      <c:rotY val="0"/>
      <c:perspective val="10"/>
    </c:view3D>
    <c:plotArea>
      <c:layout>
        <c:manualLayout>
          <c:layoutTarget val="inner"/>
          <c:xMode val="edge"/>
          <c:yMode val="edge"/>
          <c:x val="5.7458110577826384E-2"/>
          <c:y val="0.16153846153846171"/>
          <c:w val="0.8160053745993251"/>
          <c:h val="0.4938715321875090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анкетируемых, %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  <c:pt idx="6">
                  <c:v>2018-2019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</c:v>
                </c:pt>
                <c:pt idx="1">
                  <c:v>60</c:v>
                </c:pt>
                <c:pt idx="2">
                  <c:v>67</c:v>
                </c:pt>
                <c:pt idx="3">
                  <c:v>83</c:v>
                </c:pt>
                <c:pt idx="4">
                  <c:v>86</c:v>
                </c:pt>
                <c:pt idx="5">
                  <c:v>88</c:v>
                </c:pt>
                <c:pt idx="6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C4-4B3B-87AD-C4FF3880D739}"/>
            </c:ext>
          </c:extLst>
        </c:ser>
        <c:shape val="cylinder"/>
        <c:axId val="101837056"/>
        <c:axId val="101842944"/>
        <c:axId val="0"/>
      </c:bar3DChart>
      <c:catAx>
        <c:axId val="1018370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1842944"/>
        <c:crosses val="autoZero"/>
        <c:auto val="1"/>
        <c:lblAlgn val="ctr"/>
        <c:lblOffset val="100"/>
      </c:catAx>
      <c:valAx>
        <c:axId val="10184294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183705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Удовлетворенность родителей (законных представителей) в % от числа опрошенных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solidFill>
          <a:schemeClr val="bg1"/>
        </a:solidFill>
        <a:ln>
          <a:noFill/>
        </a:ln>
        <a:effectLst/>
        <a:sp3d/>
      </c:spPr>
    </c:sideWall>
    <c:backWall>
      <c:spPr>
        <a:solidFill>
          <a:schemeClr val="bg1"/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strRef>
              <c:f>Лист1!$A$2:$A$19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89</c:v>
                </c:pt>
                <c:pt idx="1">
                  <c:v>88</c:v>
                </c:pt>
                <c:pt idx="2">
                  <c:v>75</c:v>
                </c:pt>
                <c:pt idx="3">
                  <c:v>77</c:v>
                </c:pt>
                <c:pt idx="4">
                  <c:v>56</c:v>
                </c:pt>
                <c:pt idx="5">
                  <c:v>78</c:v>
                </c:pt>
                <c:pt idx="6">
                  <c:v>85</c:v>
                </c:pt>
                <c:pt idx="7">
                  <c:v>62</c:v>
                </c:pt>
                <c:pt idx="8">
                  <c:v>64</c:v>
                </c:pt>
                <c:pt idx="9">
                  <c:v>59</c:v>
                </c:pt>
                <c:pt idx="10">
                  <c:v>70</c:v>
                </c:pt>
                <c:pt idx="11">
                  <c:v>67</c:v>
                </c:pt>
                <c:pt idx="12">
                  <c:v>69</c:v>
                </c:pt>
                <c:pt idx="13">
                  <c:v>59</c:v>
                </c:pt>
                <c:pt idx="14">
                  <c:v>87</c:v>
                </c:pt>
                <c:pt idx="15">
                  <c:v>86</c:v>
                </c:pt>
                <c:pt idx="16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0A-4E40-9820-637D8A78A6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Лист1!$A$2:$A$19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86</c:v>
                </c:pt>
                <c:pt idx="1">
                  <c:v>86</c:v>
                </c:pt>
                <c:pt idx="2">
                  <c:v>69</c:v>
                </c:pt>
                <c:pt idx="3">
                  <c:v>73</c:v>
                </c:pt>
                <c:pt idx="4">
                  <c:v>59</c:v>
                </c:pt>
                <c:pt idx="5">
                  <c:v>76</c:v>
                </c:pt>
                <c:pt idx="6">
                  <c:v>81</c:v>
                </c:pt>
                <c:pt idx="7">
                  <c:v>61</c:v>
                </c:pt>
                <c:pt idx="8">
                  <c:v>63</c:v>
                </c:pt>
                <c:pt idx="9">
                  <c:v>61</c:v>
                </c:pt>
                <c:pt idx="10">
                  <c:v>70</c:v>
                </c:pt>
                <c:pt idx="11">
                  <c:v>64</c:v>
                </c:pt>
                <c:pt idx="12">
                  <c:v>64</c:v>
                </c:pt>
                <c:pt idx="13">
                  <c:v>55</c:v>
                </c:pt>
                <c:pt idx="14">
                  <c:v>88</c:v>
                </c:pt>
                <c:pt idx="15">
                  <c:v>81</c:v>
                </c:pt>
                <c:pt idx="16">
                  <c:v>81</c:v>
                </c:pt>
                <c:pt idx="17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0A-4E40-9820-637D8A78A6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Лист1!$A$2:$A$19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88</c:v>
                </c:pt>
                <c:pt idx="1">
                  <c:v>85</c:v>
                </c:pt>
                <c:pt idx="2">
                  <c:v>80</c:v>
                </c:pt>
                <c:pt idx="3">
                  <c:v>76</c:v>
                </c:pt>
                <c:pt idx="4">
                  <c:v>58</c:v>
                </c:pt>
                <c:pt idx="5">
                  <c:v>71</c:v>
                </c:pt>
                <c:pt idx="6">
                  <c:v>81</c:v>
                </c:pt>
                <c:pt idx="7">
                  <c:v>71</c:v>
                </c:pt>
                <c:pt idx="8">
                  <c:v>71</c:v>
                </c:pt>
                <c:pt idx="9">
                  <c:v>68</c:v>
                </c:pt>
                <c:pt idx="10">
                  <c:v>77</c:v>
                </c:pt>
                <c:pt idx="11">
                  <c:v>70</c:v>
                </c:pt>
                <c:pt idx="12">
                  <c:v>74</c:v>
                </c:pt>
                <c:pt idx="13">
                  <c:v>70</c:v>
                </c:pt>
                <c:pt idx="14">
                  <c:v>91</c:v>
                </c:pt>
                <c:pt idx="15">
                  <c:v>85</c:v>
                </c:pt>
                <c:pt idx="16">
                  <c:v>87</c:v>
                </c:pt>
                <c:pt idx="17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0A-4E40-9820-637D8A78A6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cat>
            <c:strRef>
              <c:f>Лист1!$A$2:$A$19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88</c:v>
                </c:pt>
                <c:pt idx="1">
                  <c:v>86</c:v>
                </c:pt>
                <c:pt idx="2">
                  <c:v>78</c:v>
                </c:pt>
                <c:pt idx="3">
                  <c:v>72</c:v>
                </c:pt>
                <c:pt idx="4">
                  <c:v>57</c:v>
                </c:pt>
                <c:pt idx="5">
                  <c:v>73</c:v>
                </c:pt>
                <c:pt idx="6">
                  <c:v>80</c:v>
                </c:pt>
                <c:pt idx="7">
                  <c:v>63</c:v>
                </c:pt>
                <c:pt idx="8">
                  <c:v>69</c:v>
                </c:pt>
                <c:pt idx="9">
                  <c:v>69</c:v>
                </c:pt>
                <c:pt idx="10">
                  <c:v>72</c:v>
                </c:pt>
                <c:pt idx="11">
                  <c:v>62</c:v>
                </c:pt>
                <c:pt idx="12">
                  <c:v>58</c:v>
                </c:pt>
                <c:pt idx="13">
                  <c:v>65</c:v>
                </c:pt>
                <c:pt idx="14">
                  <c:v>86</c:v>
                </c:pt>
                <c:pt idx="15">
                  <c:v>79</c:v>
                </c:pt>
                <c:pt idx="16">
                  <c:v>81</c:v>
                </c:pt>
                <c:pt idx="17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0A-4E40-9820-637D8A78A65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cat>
            <c:strRef>
              <c:f>Лист1!$A$2:$A$19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89</c:v>
                </c:pt>
                <c:pt idx="1">
                  <c:v>84</c:v>
                </c:pt>
                <c:pt idx="2">
                  <c:v>81</c:v>
                </c:pt>
                <c:pt idx="3">
                  <c:v>76</c:v>
                </c:pt>
                <c:pt idx="4">
                  <c:v>62</c:v>
                </c:pt>
                <c:pt idx="5">
                  <c:v>76</c:v>
                </c:pt>
                <c:pt idx="6">
                  <c:v>81</c:v>
                </c:pt>
                <c:pt idx="7">
                  <c:v>75</c:v>
                </c:pt>
                <c:pt idx="8">
                  <c:v>74</c:v>
                </c:pt>
                <c:pt idx="9">
                  <c:v>71</c:v>
                </c:pt>
                <c:pt idx="10">
                  <c:v>77</c:v>
                </c:pt>
                <c:pt idx="11">
                  <c:v>71</c:v>
                </c:pt>
                <c:pt idx="12">
                  <c:v>70</c:v>
                </c:pt>
                <c:pt idx="13">
                  <c:v>67</c:v>
                </c:pt>
                <c:pt idx="14">
                  <c:v>88</c:v>
                </c:pt>
                <c:pt idx="15">
                  <c:v>85</c:v>
                </c:pt>
                <c:pt idx="16">
                  <c:v>85</c:v>
                </c:pt>
                <c:pt idx="17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D0A-4E40-9820-637D8A78A65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уровнем преподавания</c:v>
                </c:pt>
                <c:pt idx="1">
                  <c:v>профессионализмом учителей</c:v>
                </c:pt>
                <c:pt idx="2">
                  <c:v>профессионализмом администрации</c:v>
                </c:pt>
                <c:pt idx="3">
                  <c:v>организацией школьного быта</c:v>
                </c:pt>
                <c:pt idx="4">
                  <c:v>питанием в школе</c:v>
                </c:pt>
                <c:pt idx="5">
                  <c:v>состоянием школьных помещений</c:v>
                </c:pt>
                <c:pt idx="6">
                  <c:v>оформлением классов</c:v>
                </c:pt>
                <c:pt idx="7">
                  <c:v>условиями безопасности</c:v>
                </c:pt>
                <c:pt idx="8">
                  <c:v>охраной здоровья</c:v>
                </c:pt>
                <c:pt idx="9">
                  <c:v> условиями для индивидуального развития</c:v>
                </c:pt>
                <c:pt idx="10">
                  <c:v>условиями для развития общей культуры ребенка</c:v>
                </c:pt>
                <c:pt idx="11">
                  <c:v>качеством дополнительных образовательных услуг</c:v>
                </c:pt>
                <c:pt idx="12">
                  <c:v>материально-техническим оснащением школы</c:v>
                </c:pt>
                <c:pt idx="13">
                  <c:v>отношениями между учениками в классе</c:v>
                </c:pt>
                <c:pt idx="14">
                  <c:v>Вашими отношениями с педагогами и администрацией</c:v>
                </c:pt>
                <c:pt idx="15">
                  <c:v>отношениями Вашего ребенка с педагогами</c:v>
                </c:pt>
                <c:pt idx="16">
                  <c:v>отношением Вашего ребенка к школе в целом</c:v>
                </c:pt>
                <c:pt idx="17">
                  <c:v>Вы готовы порекомендовать нашу школу?</c:v>
                </c:pt>
              </c:strCache>
            </c:strRef>
          </c:cat>
          <c:val>
            <c:numRef>
              <c:f>Лист1!$G$2:$G$19</c:f>
              <c:numCache>
                <c:formatCode>General</c:formatCode>
                <c:ptCount val="18"/>
                <c:pt idx="0">
                  <c:v>87</c:v>
                </c:pt>
                <c:pt idx="1">
                  <c:v>87</c:v>
                </c:pt>
                <c:pt idx="2">
                  <c:v>76</c:v>
                </c:pt>
                <c:pt idx="3">
                  <c:v>75</c:v>
                </c:pt>
                <c:pt idx="4">
                  <c:v>57</c:v>
                </c:pt>
                <c:pt idx="5">
                  <c:v>71</c:v>
                </c:pt>
                <c:pt idx="6">
                  <c:v>75</c:v>
                </c:pt>
                <c:pt idx="7">
                  <c:v>78</c:v>
                </c:pt>
                <c:pt idx="8">
                  <c:v>73</c:v>
                </c:pt>
                <c:pt idx="9">
                  <c:v>70</c:v>
                </c:pt>
                <c:pt idx="10">
                  <c:v>79</c:v>
                </c:pt>
                <c:pt idx="11">
                  <c:v>69</c:v>
                </c:pt>
                <c:pt idx="12">
                  <c:v>66</c:v>
                </c:pt>
                <c:pt idx="13">
                  <c:v>73</c:v>
                </c:pt>
                <c:pt idx="14">
                  <c:v>89</c:v>
                </c:pt>
                <c:pt idx="15">
                  <c:v>87</c:v>
                </c:pt>
                <c:pt idx="16">
                  <c:v>86</c:v>
                </c:pt>
                <c:pt idx="17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D0A-4E40-9820-637D8A78A654}"/>
            </c:ext>
          </c:extLst>
        </c:ser>
        <c:shape val="box"/>
        <c:axId val="105768832"/>
        <c:axId val="105770368"/>
        <c:axId val="0"/>
      </c:bar3DChart>
      <c:catAx>
        <c:axId val="105768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5770368"/>
        <c:crosses val="autoZero"/>
        <c:auto val="1"/>
        <c:lblAlgn val="ctr"/>
        <c:lblOffset val="100"/>
      </c:catAx>
      <c:valAx>
        <c:axId val="105770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576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200"/>
              <a:t>Удовлетворенность родителей (законных представителей) в % от числа опрошенных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35</c:v>
                </c:pt>
                <c:pt idx="2">
                  <c:v>60</c:v>
                </c:pt>
                <c:pt idx="3">
                  <c:v>42</c:v>
                </c:pt>
                <c:pt idx="4">
                  <c:v>53</c:v>
                </c:pt>
                <c:pt idx="5">
                  <c:v>58</c:v>
                </c:pt>
                <c:pt idx="6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A5-4F9F-8F70-83A861881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81</c:v>
                </c:pt>
                <c:pt idx="1">
                  <c:v>43</c:v>
                </c:pt>
                <c:pt idx="2">
                  <c:v>77</c:v>
                </c:pt>
                <c:pt idx="3">
                  <c:v>56</c:v>
                </c:pt>
                <c:pt idx="4">
                  <c:v>63</c:v>
                </c:pt>
                <c:pt idx="5">
                  <c:v>67</c:v>
                </c:pt>
                <c:pt idx="6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A5-4F9F-8F70-83A861881B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81</c:v>
                </c:pt>
                <c:pt idx="1">
                  <c:v>46</c:v>
                </c:pt>
                <c:pt idx="2">
                  <c:v>75</c:v>
                </c:pt>
                <c:pt idx="3">
                  <c:v>58</c:v>
                </c:pt>
                <c:pt idx="4">
                  <c:v>53</c:v>
                </c:pt>
                <c:pt idx="5">
                  <c:v>66</c:v>
                </c:pt>
                <c:pt idx="6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A5-4F9F-8F70-83A861881B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86</c:v>
                </c:pt>
                <c:pt idx="1">
                  <c:v>54</c:v>
                </c:pt>
                <c:pt idx="2">
                  <c:v>81</c:v>
                </c:pt>
                <c:pt idx="3">
                  <c:v>62</c:v>
                </c:pt>
                <c:pt idx="4">
                  <c:v>74</c:v>
                </c:pt>
                <c:pt idx="5">
                  <c:v>74</c:v>
                </c:pt>
                <c:pt idx="6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A5-4F9F-8F70-83A861881BC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80</c:v>
                </c:pt>
                <c:pt idx="1">
                  <c:v>47</c:v>
                </c:pt>
                <c:pt idx="2">
                  <c:v>75</c:v>
                </c:pt>
                <c:pt idx="3">
                  <c:v>58</c:v>
                </c:pt>
                <c:pt idx="4">
                  <c:v>66</c:v>
                </c:pt>
                <c:pt idx="5">
                  <c:v>71</c:v>
                </c:pt>
                <c:pt idx="6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A5-4F9F-8F70-83A861881BC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83</c:v>
                </c:pt>
                <c:pt idx="1">
                  <c:v>54</c:v>
                </c:pt>
                <c:pt idx="2">
                  <c:v>73</c:v>
                </c:pt>
                <c:pt idx="3">
                  <c:v>57</c:v>
                </c:pt>
                <c:pt idx="4">
                  <c:v>69</c:v>
                </c:pt>
                <c:pt idx="5">
                  <c:v>75</c:v>
                </c:pt>
                <c:pt idx="6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EA5-4F9F-8F70-83A861881BC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получать новые знания, необходимые для успеха</c:v>
                </c:pt>
                <c:pt idx="1">
                  <c:v>определиться в выборе профессии</c:v>
                </c:pt>
                <c:pt idx="2">
                  <c:v>подготовиться к сдаче экзаменов</c:v>
                </c:pt>
                <c:pt idx="3">
                  <c:v>выработать умение разбираться в людях</c:v>
                </c:pt>
                <c:pt idx="4">
                  <c:v>определить и развить способности и интересы ребенка</c:v>
                </c:pt>
                <c:pt idx="5">
                  <c:v>приобрести самостоятельность мышления и действия, проявить себя, проверить свои силы</c:v>
                </c:pt>
                <c:pt idx="6">
                  <c:v>общаться со сверстниками, интересно проводить время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87</c:v>
                </c:pt>
                <c:pt idx="1">
                  <c:v>58</c:v>
                </c:pt>
                <c:pt idx="2">
                  <c:v>76</c:v>
                </c:pt>
                <c:pt idx="3">
                  <c:v>66</c:v>
                </c:pt>
                <c:pt idx="4">
                  <c:v>73</c:v>
                </c:pt>
                <c:pt idx="5">
                  <c:v>80</c:v>
                </c:pt>
                <c:pt idx="6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EA5-4F9F-8F70-83A861881BCE}"/>
            </c:ext>
          </c:extLst>
        </c:ser>
        <c:shape val="box"/>
        <c:axId val="107369984"/>
        <c:axId val="107371520"/>
        <c:axId val="0"/>
      </c:bar3DChart>
      <c:catAx>
        <c:axId val="107369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7371520"/>
        <c:crosses val="autoZero"/>
        <c:auto val="1"/>
        <c:lblAlgn val="ctr"/>
        <c:lblOffset val="100"/>
      </c:catAx>
      <c:valAx>
        <c:axId val="107371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736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22872626882765"/>
          <c:y val="0.90863458534235542"/>
          <c:w val="0.35154254746234476"/>
          <c:h val="3.647690693894824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8.6830200853117934E-2"/>
          <c:y val="0.15000912319115217"/>
          <c:w val="0.89091385579837423"/>
          <c:h val="0.591993487445085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47</c:v>
                </c:pt>
                <c:pt idx="3">
                  <c:v>32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00-4D46-AEB3-E1CB3434F9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</c:v>
                </c:pt>
                <c:pt idx="1">
                  <c:v>0</c:v>
                </c:pt>
                <c:pt idx="2">
                  <c:v>41</c:v>
                </c:pt>
                <c:pt idx="3">
                  <c:v>29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00-4D46-AEB3-E1CB3434F9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0</c:v>
                </c:pt>
                <c:pt idx="2">
                  <c:v>45</c:v>
                </c:pt>
                <c:pt idx="3">
                  <c:v>26</c:v>
                </c:pt>
                <c:pt idx="4">
                  <c:v>0</c:v>
                </c:pt>
                <c:pt idx="5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00-4D46-AEB3-E1CB3434F98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62</c:v>
                </c:pt>
                <c:pt idx="1">
                  <c:v>7</c:v>
                </c:pt>
                <c:pt idx="2">
                  <c:v>154</c:v>
                </c:pt>
                <c:pt idx="3">
                  <c:v>135</c:v>
                </c:pt>
                <c:pt idx="4">
                  <c:v>1</c:v>
                </c:pt>
                <c:pt idx="5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00-4D46-AEB3-E1CB3434F98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78</c:v>
                </c:pt>
                <c:pt idx="1">
                  <c:v>13</c:v>
                </c:pt>
                <c:pt idx="2">
                  <c:v>156</c:v>
                </c:pt>
                <c:pt idx="3">
                  <c:v>172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00-4D46-AEB3-E1CB3434F98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73</c:v>
                </c:pt>
                <c:pt idx="1">
                  <c:v>14</c:v>
                </c:pt>
                <c:pt idx="2">
                  <c:v>154</c:v>
                </c:pt>
                <c:pt idx="3">
                  <c:v>173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600-4D46-AEB3-E1CB3434F98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среднее</c:v>
                </c:pt>
                <c:pt idx="1">
                  <c:v>начальное профессиональное</c:v>
                </c:pt>
                <c:pt idx="2">
                  <c:v>среднее специальное</c:v>
                </c:pt>
                <c:pt idx="3">
                  <c:v>высшее</c:v>
                </c:pt>
                <c:pt idx="4">
                  <c:v>кандидатская и докторская степень</c:v>
                </c:pt>
                <c:pt idx="5">
                  <c:v>не отмечено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80</c:v>
                </c:pt>
                <c:pt idx="1">
                  <c:v>15</c:v>
                </c:pt>
                <c:pt idx="2">
                  <c:v>195</c:v>
                </c:pt>
                <c:pt idx="3">
                  <c:v>246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600-4D46-AEB3-E1CB3434F98C}"/>
            </c:ext>
          </c:extLst>
        </c:ser>
        <c:shape val="cylinder"/>
        <c:axId val="106015744"/>
        <c:axId val="106025728"/>
        <c:axId val="0"/>
      </c:bar3DChart>
      <c:catAx>
        <c:axId val="106015744"/>
        <c:scaling>
          <c:orientation val="minMax"/>
        </c:scaling>
        <c:delete val="1"/>
        <c:axPos val="b"/>
        <c:numFmt formatCode="General" sourceLinked="0"/>
        <c:majorTickMark val="none"/>
        <c:tickLblPos val="none"/>
        <c:crossAx val="106025728"/>
        <c:crosses val="autoZero"/>
        <c:auto val="1"/>
        <c:lblAlgn val="ctr"/>
        <c:lblOffset val="100"/>
      </c:catAx>
      <c:valAx>
        <c:axId val="106025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6015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User</cp:lastModifiedBy>
  <cp:revision>2</cp:revision>
  <dcterms:created xsi:type="dcterms:W3CDTF">2019-09-07T11:31:00Z</dcterms:created>
  <dcterms:modified xsi:type="dcterms:W3CDTF">2019-09-07T11:31:00Z</dcterms:modified>
</cp:coreProperties>
</file>